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1C2011" w:rsidRPr="001C2011" w:rsidRDefault="001C2011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Contagion Assignment</w:t>
      </w:r>
    </w:p>
    <w:p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Author’s Name</w:t>
      </w:r>
    </w:p>
    <w:p w:rsidR="007F7ACF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Institutional Affiliation</w:t>
      </w:r>
      <w:r w:rsidR="007F7ACF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:rsidR="008F565E" w:rsidRPr="001C2011" w:rsidRDefault="008F565E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Contagion Assignment</w:t>
      </w:r>
    </w:p>
    <w:p w:rsidR="0057700C" w:rsidRPr="001C2011" w:rsidRDefault="004F5F99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the film relates to the course -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Social and Behavioral Aspects of Public Health</w:t>
      </w:r>
    </w:p>
    <w:p w:rsidR="00BD41CD" w:rsidRPr="001C2011" w:rsidRDefault="00BD41CD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movie </w:t>
      </w:r>
      <w:r w:rsidR="00A1681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“Contagion,” explores the spread and societal impacts of a disease pandemic that affects the entire world. </w:t>
      </w:r>
      <w:r w:rsidR="00A63122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essence, it follows the rapid movement of a deadly airborne virus in the world. </w:t>
      </w:r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movie has a relationship to the course when observed through the public health</w:t>
      </w:r>
      <w:r w:rsidR="00131A0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lenses</w:t>
      </w:r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covers the spread of a disease, the efforts of the public health sector to counter the disease spread</w:t>
      </w:r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identifying its cause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and </w:t>
      </w:r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effects on everyday life. </w:t>
      </w:r>
      <w:r w:rsidR="009D0FAA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the course, all these aspects are covered in the study that entails disease epidemiology. </w:t>
      </w:r>
    </w:p>
    <w:p w:rsidR="00ED0045" w:rsidRPr="001C2011" w:rsidRDefault="00E02CF3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houghts and op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inions about the decisions made in the fil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m </w:t>
      </w:r>
    </w:p>
    <w:p w:rsidR="004F5F99" w:rsidRPr="001C2011" w:rsidRDefault="007E2507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 movie, CDC main opinion is to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locate the sick and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isola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 or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quarantine the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</w:t>
      </w:r>
      <w:r w:rsidR="007F7ACF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Greenwood, </w:t>
      </w:r>
      <w:r w:rsidR="007F7ACF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rationale of the decision is to put 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check to </w:t>
      </w:r>
      <w:r w:rsidR="00A60CD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further spread and transmission of the disease.</w:t>
      </w:r>
      <w:r w:rsidR="00691A9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B04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agree with t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</w:t>
      </w:r>
      <w:r w:rsidR="00DB04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isolation 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decision 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CDC</w:t>
      </w:r>
      <w:r w:rsidR="00DB04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because during an outbreak, the most effective measure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to increase social distance, such as implementing snow days and cancelling public events. In this case which involves extensive 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transmission;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B04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see 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restriction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DB04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effective on large groups</w:t>
      </w:r>
      <w:r w:rsidR="001D26F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people</w:t>
      </w:r>
      <w:bookmarkStart w:id="0" w:name="_GoBack"/>
      <w:bookmarkEnd w:id="0"/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F97047" w:rsidRPr="001C2011">
        <w:rPr>
          <w:rFonts w:ascii="Times New Roman" w:hAnsi="Times New Roman" w:cs="Times New Roman"/>
          <w:sz w:val="24"/>
          <w:szCs w:val="24"/>
        </w:rPr>
        <w:t xml:space="preserve">Therefore, the movie is fairly realistic and accurate in portraying how </w:t>
      </w:r>
      <w:r w:rsidR="00171D76" w:rsidRPr="001C2011">
        <w:rPr>
          <w:rFonts w:ascii="Times New Roman" w:hAnsi="Times New Roman" w:cs="Times New Roman"/>
          <w:sz w:val="24"/>
          <w:szCs w:val="24"/>
        </w:rPr>
        <w:t>to play out during a pandemic</w:t>
      </w:r>
      <w:r w:rsidR="00F97047" w:rsidRPr="001C201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12DF4" w:rsidRPr="001C2011" w:rsidRDefault="00440C0F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ifferen</w:t>
      </w:r>
      <w:r w:rsidR="00765AAB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 between individua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l health and population health 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 per the film</w:t>
      </w:r>
    </w:p>
    <w:p w:rsidR="00812DF4" w:rsidRPr="001C2011" w:rsidRDefault="00C40791" w:rsidP="001C20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 health is outcome of an individual whereas population health refers to the outcomes of a group of people. </w:t>
      </w:r>
      <w:r w:rsidR="00A65F15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Contagion effectively intertwines the difference between the two perspectives. 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Gwyneth Paltrow’s opening cough makes her co-workers and family worried. Thus, those close to a person are concerned about individual health. On the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other hand, it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role of the government and institutions to deal with population health.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government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 officials work to hold back the panic among the people and deal with uncertainties that might happen to the 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general population</w:t>
      </w:r>
      <w:r w:rsidR="003C1D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3C1DE1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film and the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public health policy project</w:t>
      </w:r>
    </w:p>
    <w:p w:rsidR="007C188A" w:rsidRPr="001C2011" w:rsidRDefault="007C188A" w:rsidP="001C2011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432F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public health policy projec</w:t>
      </w:r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ts deals with i</w:t>
      </w:r>
      <w:r w:rsidR="007432F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nterventions geared towards curbing and preventing marijuana misuse and addiction amidst drug legalization in the United States of America.</w:t>
      </w:r>
      <w:r w:rsidR="00965313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film important points include epidemiology concepts, such as </w:t>
      </w:r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human-wildlife interface,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hand-</w:t>
      </w:r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washing, deforestation, and conflict between professional and personal roles.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Apparently, there are no connections that exist between these elements and the a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ppropriate measures that </w:t>
      </w:r>
      <w:r w:rsidR="003F29D5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concern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growing use of marijuana in America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ocial support and s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tressors displayed in the film </w:t>
      </w:r>
    </w:p>
    <w:p w:rsidR="008F565E" w:rsidRPr="001C2011" w:rsidRDefault="008F565E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film depicts various social support elements. </w:t>
      </w:r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example, public health organizations such as CDC do their best to ensure that they determine the root cause of the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disease and how to contain it 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through paths that involve social networks and interactions</w:t>
      </w:r>
      <w:r w:rsidR="00F257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Besides, the government offers much effort to ensure that this objective is achieved.  </w:t>
      </w:r>
      <w:r w:rsidR="00554D5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Regarding stressors,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general public is in fear when the crisis occurs. The reaction of the people makes it difficult for the concerned bodies to take control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the situation because it alters their ability to accommodate the situation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).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646D52" w:rsidRPr="001C2011" w:rsidRDefault="00414665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Effects of the film</w:t>
      </w:r>
    </w:p>
    <w:p w:rsidR="00CB59EA" w:rsidRPr="001C2011" w:rsidRDefault="00414665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Contagion is a fallacious replication of events that the world could undergo in the case of an emergence of a deadly communicable disease. </w:t>
      </w:r>
      <w:r w:rsidR="004C0ED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Although a fallacy, there are chances that such a situation could happen in the future. The movie creates a basis where governments and health institutions could come up with effective measures to implement during such situations. </w:t>
      </w:r>
      <w:r w:rsidR="00B85961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Besides, people should learn to be calm and relaxed during such </w:t>
      </w:r>
      <w:r w:rsid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occurrence. </w:t>
      </w:r>
    </w:p>
    <w:p w:rsidR="00CB59EA" w:rsidRPr="001C2011" w:rsidRDefault="00CB59EA" w:rsidP="001C2011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40F79" w:rsidRPr="001C2011" w:rsidRDefault="00040F79" w:rsidP="001C201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011">
        <w:rPr>
          <w:rFonts w:ascii="Times New Roman" w:hAnsi="Times New Roman" w:cs="Times New Roman"/>
          <w:sz w:val="24"/>
          <w:szCs w:val="24"/>
        </w:rPr>
        <w:t xml:space="preserve">Centers for Disease Control. (2005). </w:t>
      </w:r>
      <w:r w:rsidRPr="001C2011">
        <w:rPr>
          <w:rFonts w:ascii="Times New Roman" w:hAnsi="Times New Roman" w:cs="Times New Roman"/>
          <w:i/>
          <w:sz w:val="24"/>
          <w:szCs w:val="24"/>
        </w:rPr>
        <w:t>Community Containment Measures, Including Non-Hospital Isolation and Quarantine.</w:t>
      </w:r>
      <w:r w:rsidRPr="001C2011">
        <w:rPr>
          <w:rFonts w:ascii="Times New Roman" w:hAnsi="Times New Roman" w:cs="Times New Roman"/>
          <w:sz w:val="24"/>
          <w:szCs w:val="24"/>
        </w:rPr>
        <w:t xml:space="preserve"> Retrieved September 16, 2012 from </w:t>
      </w:r>
      <w:hyperlink r:id="rId7" w:history="1">
        <w:r w:rsidRPr="001C2011">
          <w:rPr>
            <w:rStyle w:val="Hyperlink"/>
            <w:rFonts w:ascii="Times New Roman" w:hAnsi="Times New Roman" w:cs="Times New Roman"/>
            <w:sz w:val="24"/>
            <w:szCs w:val="24"/>
          </w:rPr>
          <w:t>http://www.cdc.gov/sars/guidance/D-quarantine/summary.html</w:t>
        </w:r>
      </w:hyperlink>
    </w:p>
    <w:p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Greenwood, M. (2012, February 20). "Contagion" Prompts Discussion of Pandemics, Public Health Responses | Yale School of Public Health. Retrieved from </w:t>
      </w:r>
      <w:hyperlink r:id="rId8" w:history="1">
        <w:r w:rsidRPr="001C201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https://publichealth.yale.edu/news/archive/article.aspx?id=1096</w:t>
        </w:r>
      </w:hyperlink>
    </w:p>
    <w:p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59EA" w:rsidRPr="00CB59EA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0F79" w:rsidRPr="001C2011" w:rsidRDefault="00040F79" w:rsidP="001C20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40F79" w:rsidRPr="001C2011" w:rsidSect="001C201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F99" w:rsidRDefault="000F2F99" w:rsidP="0057700C">
      <w:pPr>
        <w:spacing w:after="0" w:line="240" w:lineRule="auto"/>
      </w:pPr>
      <w:r>
        <w:separator/>
      </w:r>
    </w:p>
  </w:endnote>
  <w:endnote w:type="continuationSeparator" w:id="0">
    <w:p w:rsidR="000F2F99" w:rsidRDefault="000F2F99" w:rsidP="00577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F99" w:rsidRDefault="000F2F99" w:rsidP="0057700C">
      <w:pPr>
        <w:spacing w:after="0" w:line="240" w:lineRule="auto"/>
      </w:pPr>
      <w:r>
        <w:separator/>
      </w:r>
    </w:p>
  </w:footnote>
  <w:footnote w:type="continuationSeparator" w:id="0">
    <w:p w:rsidR="000F2F99" w:rsidRDefault="000F2F99" w:rsidP="00577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7D" w:rsidRPr="001C2011" w:rsidRDefault="001C2011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CONTAGION ASSIGNMENT 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1D26FB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2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  <w:p w:rsidR="001C2011" w:rsidRDefault="001C20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7D" w:rsidRPr="001C2011" w:rsidRDefault="001C2011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sz w:val="24"/>
        <w:szCs w:val="24"/>
      </w:rPr>
      <w:t xml:space="preserve">Running head: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CONTAGION ASSIGNMENT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131A0A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1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00C"/>
    <w:rsid w:val="00012A6E"/>
    <w:rsid w:val="00031F35"/>
    <w:rsid w:val="00040F79"/>
    <w:rsid w:val="000A3B26"/>
    <w:rsid w:val="000F2F99"/>
    <w:rsid w:val="00131A0A"/>
    <w:rsid w:val="00171D76"/>
    <w:rsid w:val="001C2011"/>
    <w:rsid w:val="001D26FB"/>
    <w:rsid w:val="00255C3B"/>
    <w:rsid w:val="00324807"/>
    <w:rsid w:val="003826A8"/>
    <w:rsid w:val="003C1DE1"/>
    <w:rsid w:val="003D3AB4"/>
    <w:rsid w:val="003F29D5"/>
    <w:rsid w:val="00414665"/>
    <w:rsid w:val="004168F9"/>
    <w:rsid w:val="00440C0F"/>
    <w:rsid w:val="004C0EDD"/>
    <w:rsid w:val="004E1DF9"/>
    <w:rsid w:val="004F5F99"/>
    <w:rsid w:val="005276D8"/>
    <w:rsid w:val="00554D50"/>
    <w:rsid w:val="0057700C"/>
    <w:rsid w:val="005D76CA"/>
    <w:rsid w:val="006243F3"/>
    <w:rsid w:val="00654FC6"/>
    <w:rsid w:val="00691A9B"/>
    <w:rsid w:val="007162D7"/>
    <w:rsid w:val="007432FB"/>
    <w:rsid w:val="00765AAB"/>
    <w:rsid w:val="007C188A"/>
    <w:rsid w:val="007E2507"/>
    <w:rsid w:val="007F7ACF"/>
    <w:rsid w:val="00812DF4"/>
    <w:rsid w:val="0083357D"/>
    <w:rsid w:val="008F565E"/>
    <w:rsid w:val="00965313"/>
    <w:rsid w:val="00973B6E"/>
    <w:rsid w:val="009C3500"/>
    <w:rsid w:val="009D0FAA"/>
    <w:rsid w:val="009E6F4A"/>
    <w:rsid w:val="00A16818"/>
    <w:rsid w:val="00A5270B"/>
    <w:rsid w:val="00A60CD3"/>
    <w:rsid w:val="00A63122"/>
    <w:rsid w:val="00A65F15"/>
    <w:rsid w:val="00B85961"/>
    <w:rsid w:val="00B871B2"/>
    <w:rsid w:val="00BA4E71"/>
    <w:rsid w:val="00BD41CD"/>
    <w:rsid w:val="00C40791"/>
    <w:rsid w:val="00C45D6B"/>
    <w:rsid w:val="00C8340D"/>
    <w:rsid w:val="00CB59EA"/>
    <w:rsid w:val="00D67317"/>
    <w:rsid w:val="00DB04DE"/>
    <w:rsid w:val="00DD53BF"/>
    <w:rsid w:val="00E02CF3"/>
    <w:rsid w:val="00E443D8"/>
    <w:rsid w:val="00ED0045"/>
    <w:rsid w:val="00F25784"/>
    <w:rsid w:val="00F9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00C"/>
  </w:style>
  <w:style w:type="paragraph" w:styleId="Footer">
    <w:name w:val="footer"/>
    <w:basedOn w:val="Normal"/>
    <w:link w:val="Foot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00C"/>
  </w:style>
  <w:style w:type="character" w:styleId="Hyperlink">
    <w:name w:val="Hyperlink"/>
    <w:basedOn w:val="DefaultParagraphFont"/>
    <w:uiPriority w:val="99"/>
    <w:unhideWhenUsed/>
    <w:rsid w:val="00040F79"/>
    <w:rPr>
      <w:color w:val="0000FF"/>
      <w:u w:val="single"/>
    </w:rPr>
  </w:style>
  <w:style w:type="paragraph" w:customStyle="1" w:styleId="cpformat">
    <w:name w:val="cpformat"/>
    <w:basedOn w:val="Normal"/>
    <w:rsid w:val="00C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00C"/>
  </w:style>
  <w:style w:type="paragraph" w:styleId="Footer">
    <w:name w:val="footer"/>
    <w:basedOn w:val="Normal"/>
    <w:link w:val="Foot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00C"/>
  </w:style>
  <w:style w:type="character" w:styleId="Hyperlink">
    <w:name w:val="Hyperlink"/>
    <w:basedOn w:val="DefaultParagraphFont"/>
    <w:uiPriority w:val="99"/>
    <w:unhideWhenUsed/>
    <w:rsid w:val="00040F79"/>
    <w:rPr>
      <w:color w:val="0000FF"/>
      <w:u w:val="single"/>
    </w:rPr>
  </w:style>
  <w:style w:type="paragraph" w:customStyle="1" w:styleId="cpformat">
    <w:name w:val="cpformat"/>
    <w:basedOn w:val="Normal"/>
    <w:rsid w:val="00C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health.yale.edu/news/archive/article.aspx?id=109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c.gov/sars/guidance/D-quarantine/summary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2017-10-13T10:39:00Z</dcterms:created>
  <dcterms:modified xsi:type="dcterms:W3CDTF">2017-10-13T15:48:00Z</dcterms:modified>
</cp:coreProperties>
</file>